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6C" w:rsidRPr="00D31DB9" w:rsidRDefault="00127D6C" w:rsidP="00127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27D6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«</w:t>
      </w:r>
      <w:bookmarkStart w:id="0" w:name="_Hlk201425710"/>
      <w:bookmarkStart w:id="1" w:name="_Hlk201414495"/>
      <w:r w:rsidR="00344A49" w:rsidRPr="00344A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Деңгейлес </w:t>
      </w:r>
      <w:bookmarkEnd w:id="0"/>
      <w:bookmarkEnd w:id="1"/>
      <w:r w:rsidR="00344A49" w:rsidRPr="00344A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мониторингке </w:t>
      </w:r>
      <w:r w:rsidR="00B57A3D" w:rsidRPr="00B57A3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байланысты</w:t>
      </w:r>
      <w:r w:rsidR="00344A49" w:rsidRPr="00344A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мәселелерді қарау жөніндегі Консультативтік кеңестің құрамын және оның қызметі туралы ережені бекіту туралы</w:t>
      </w:r>
      <w:r w:rsidRPr="00127D6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» </w:t>
      </w:r>
      <w:r w:rsidR="00344A49"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</w:r>
      <w:r w:rsidR="00D31DB9" w:rsidRPr="00127D6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министрінің </w:t>
      </w:r>
      <w:r w:rsidRPr="00127D6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бұйрығының жобасы</w:t>
      </w:r>
      <w:r w:rsidR="0023699F"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</w:r>
      <w:r w:rsidRPr="00D31DB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(бұдан әрі – Жоба)</w:t>
      </w:r>
    </w:p>
    <w:p w:rsidR="00F068CD" w:rsidRPr="00F068CD" w:rsidRDefault="00F068CD" w:rsidP="00F06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F068C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баспасөз-релизі</w:t>
      </w:r>
    </w:p>
    <w:p w:rsidR="00F068CD" w:rsidRPr="00F068CD" w:rsidRDefault="00F068CD" w:rsidP="00F06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068CD" w:rsidRPr="00F068CD" w:rsidRDefault="00F068CD" w:rsidP="00F068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068CD" w:rsidRPr="00F068CD" w:rsidRDefault="00F068CD" w:rsidP="00F068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68CD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Республикасының Қаржы министрлігі</w:t>
      </w:r>
      <w:r w:rsidRPr="00F068C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127D6C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Деңгейлес мониторингке </w:t>
      </w:r>
      <w:r w:rsidR="00B57A3D" w:rsidRPr="00B57A3D">
        <w:rPr>
          <w:rFonts w:ascii="Times New Roman" w:eastAsia="Calibri" w:hAnsi="Times New Roman" w:cs="Times New Roman"/>
          <w:sz w:val="28"/>
          <w:szCs w:val="28"/>
          <w:lang w:val="kk-KZ"/>
        </w:rPr>
        <w:t>байланысты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мәселелерді қарау жөніндегі Консультативтік кеңестің құрамын және оның қызметі туралы ережені бекіту туралы</w:t>
      </w:r>
      <w:r w:rsidRPr="00127D6C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F068C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F068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F068CD">
        <w:rPr>
          <w:rFonts w:ascii="Times New Roman" w:eastAsia="Calibri" w:hAnsi="Times New Roman" w:cs="Times New Roman"/>
          <w:sz w:val="28"/>
          <w:szCs w:val="28"/>
          <w:lang w:val="kk-KZ"/>
        </w:rPr>
        <w:t>әзірледі.</w:t>
      </w:r>
    </w:p>
    <w:p w:rsidR="00F068CD" w:rsidRPr="00F068CD" w:rsidRDefault="00D31DB9" w:rsidP="00D31D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Жоба</w:t>
      </w:r>
      <w:r w:rsidRPr="00D31D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 Республикасы Салық кодексінің 148-бабының 5-тармағына  сәйкес әзірленді.</w:t>
      </w:r>
      <w:r w:rsidR="00F068CD" w:rsidRPr="00F068CD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</w:p>
    <w:p w:rsidR="00F068CD" w:rsidRDefault="00127D6C" w:rsidP="00F068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3699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Жобаның мақсаты 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Деңгейлес мониторингке </w:t>
      </w:r>
      <w:r w:rsidR="00B57A3D" w:rsidRPr="00B57A3D">
        <w:rPr>
          <w:rFonts w:ascii="Times New Roman" w:eastAsia="Calibri" w:hAnsi="Times New Roman" w:cs="Times New Roman"/>
          <w:sz w:val="28"/>
          <w:szCs w:val="28"/>
          <w:lang w:val="kk-KZ"/>
        </w:rPr>
        <w:t>байланысты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мәселелерді қарау жөніндегі Консультативтік кеңестің құрамын және оның қызметі туралы ереже</w:t>
      </w:r>
      <w:r w:rsidR="00344A49">
        <w:rPr>
          <w:rFonts w:ascii="Times New Roman" w:eastAsia="Calibri" w:hAnsi="Times New Roman" w:cs="Times New Roman"/>
          <w:sz w:val="28"/>
          <w:szCs w:val="28"/>
          <w:lang w:val="kk-KZ"/>
        </w:rPr>
        <w:t>сін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бекіту</w:t>
      </w:r>
      <w:r w:rsidRPr="0023699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F068CD" w:rsidRPr="00F068C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344A49" w:rsidRPr="00344A49" w:rsidRDefault="00D31DB9" w:rsidP="00344A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31DB9">
        <w:rPr>
          <w:rFonts w:ascii="Times New Roman" w:eastAsia="Calibri" w:hAnsi="Times New Roman" w:cs="Times New Roman"/>
          <w:sz w:val="28"/>
          <w:szCs w:val="28"/>
          <w:lang w:val="kk-KZ"/>
        </w:rPr>
        <w:t>Күтілетін нәтиже</w:t>
      </w:r>
      <w:r w:rsidR="002D541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44A49" w:rsidRPr="00344A49">
        <w:rPr>
          <w:rFonts w:ascii="Times New Roman" w:eastAsia="Calibri" w:hAnsi="Times New Roman" w:cs="Times New Roman"/>
          <w:sz w:val="28"/>
          <w:szCs w:val="28"/>
          <w:lang w:val="kk-KZ"/>
        </w:rPr>
        <w:t>деңгейлес мониторинг жүргізу барысында Қазақстан Республикасы Қаржы министрлігі Мемлекеттік кірістер комитеті мен деңгейлес мониторинг қатысушы арасындағы келіспеушіліктерді реттеу.</w:t>
      </w:r>
    </w:p>
    <w:p w:rsidR="00F068CD" w:rsidRPr="00F068CD" w:rsidRDefault="00F068CD" w:rsidP="00F06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369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іске асыру республикалық</w:t>
      </w:r>
      <w:r w:rsidRPr="00F068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бюджеттен қаражат бөлуді талап етпейді.</w:t>
      </w:r>
    </w:p>
    <w:p w:rsidR="00F068CD" w:rsidRPr="00F068CD" w:rsidRDefault="00C95014" w:rsidP="00F06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Жобаны</w:t>
      </w:r>
      <w:r w:rsidR="00F068CD" w:rsidRPr="00F068C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қабылдау теріс әлеуметтік-экономикалық және (немесе) құқықтық салдарларға әкеп соқтырмайды.</w:t>
      </w:r>
    </w:p>
    <w:p w:rsidR="00F068CD" w:rsidRPr="00971925" w:rsidRDefault="00C95014" w:rsidP="00F06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</w:t>
      </w:r>
      <w:r w:rsidR="00F068CD" w:rsidRPr="00971925">
        <w:rPr>
          <w:rFonts w:ascii="Times New Roman" w:eastAsia="Calibri" w:hAnsi="Times New Roman" w:cs="Times New Roman"/>
          <w:sz w:val="28"/>
          <w:szCs w:val="28"/>
          <w:lang w:val="kk-KZ"/>
        </w:rPr>
        <w:t>оба нормативтік құқықтық актілердің ашық интернет-</w:t>
      </w:r>
      <w:r w:rsidR="00F068CD" w:rsidRPr="00817B8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порталында </w:t>
      </w:r>
      <w:hyperlink r:id="rId5" w:tgtFrame="_blank" w:history="1">
        <w:r w:rsidR="00642E59" w:rsidRPr="00642E59">
          <w:rPr>
            <w:rStyle w:val="a4"/>
            <w:rFonts w:ascii="Times New Roman" w:eastAsia="Calibri" w:hAnsi="Times New Roman" w:cs="Times New Roman"/>
            <w:bCs/>
            <w:sz w:val="28"/>
            <w:szCs w:val="28"/>
            <w:lang w:val="ru-KZ"/>
          </w:rPr>
          <w:t>https://legalacts.egov.kz/npa/view?id=15575296</w:t>
        </w:r>
      </w:hyperlink>
      <w:r w:rsidR="00642E5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F068CD" w:rsidRPr="009719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2025 жылдың  </w:t>
      </w:r>
      <w:r w:rsidR="00642E59">
        <w:rPr>
          <w:rFonts w:ascii="Times New Roman" w:eastAsia="Calibri" w:hAnsi="Times New Roman" w:cs="Times New Roman"/>
          <w:sz w:val="28"/>
          <w:szCs w:val="28"/>
          <w:lang w:val="kk-KZ"/>
        </w:rPr>
        <w:t>12 тамызында</w:t>
      </w:r>
      <w:r w:rsidR="00F068CD" w:rsidRPr="009719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орналастырылған.</w:t>
      </w:r>
    </w:p>
    <w:p w:rsidR="00F068CD" w:rsidRPr="00F068CD" w:rsidRDefault="00C95014" w:rsidP="00F06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</w:t>
      </w:r>
      <w:r w:rsidR="00F068CD" w:rsidRPr="009719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обаны жариялы талқылау мерзімі – 2025 жылдың </w:t>
      </w:r>
      <w:r w:rsidR="008667A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27 тамызға </w:t>
      </w:r>
      <w:r w:rsidR="00F068CD" w:rsidRPr="00971925">
        <w:rPr>
          <w:rFonts w:ascii="Times New Roman" w:eastAsia="Calibri" w:hAnsi="Times New Roman" w:cs="Times New Roman"/>
          <w:sz w:val="28"/>
          <w:szCs w:val="28"/>
          <w:lang w:val="kk-KZ"/>
        </w:rPr>
        <w:t>дейін.</w:t>
      </w:r>
    </w:p>
    <w:p w:rsidR="008F3DB6" w:rsidRDefault="008F3DB6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8F3DB6" w:rsidRDefault="008F3DB6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8F3DB6" w:rsidRDefault="008F3DB6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8F3DB6" w:rsidRDefault="008F3DB6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8F3DB6" w:rsidRDefault="008F3DB6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bookmarkStart w:id="2" w:name="_GoBack"/>
      <w:bookmarkEnd w:id="2"/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BD73E2" w:rsidRDefault="00BD73E2" w:rsidP="00864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690EDB" w:rsidRDefault="00690EDB" w:rsidP="00690ED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F05B3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Пресс-релиз</w:t>
      </w:r>
    </w:p>
    <w:p w:rsidR="00690EDB" w:rsidRPr="00FF05B3" w:rsidRDefault="00690EDB" w:rsidP="00690ED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F05B3">
        <w:rPr>
          <w:rFonts w:ascii="Times New Roman" w:hAnsi="Times New Roman"/>
          <w:b/>
          <w:color w:val="000000"/>
          <w:sz w:val="28"/>
          <w:szCs w:val="28"/>
          <w:lang w:val="ru-RU"/>
        </w:rPr>
        <w:t>к проекту приказа Министра финансов Республики Казахстан</w:t>
      </w:r>
    </w:p>
    <w:p w:rsidR="00690EDB" w:rsidRPr="00A82024" w:rsidRDefault="00690EDB" w:rsidP="00690EDB">
      <w:pPr>
        <w:pStyle w:val="a3"/>
        <w:spacing w:before="0" w:beforeAutospacing="0" w:after="0" w:afterAutospacing="0"/>
        <w:ind w:firstLine="567"/>
        <w:jc w:val="center"/>
        <w:rPr>
          <w:rFonts w:eastAsiaTheme="minorHAnsi" w:cstheme="minorBidi"/>
          <w:b/>
          <w:color w:val="000000"/>
          <w:sz w:val="28"/>
          <w:szCs w:val="28"/>
          <w:lang w:val="ru-RU"/>
        </w:rPr>
      </w:pPr>
      <w:r w:rsidRPr="00A82024">
        <w:rPr>
          <w:rFonts w:eastAsiaTheme="minorHAnsi" w:cstheme="minorBidi"/>
          <w:b/>
          <w:color w:val="000000"/>
          <w:sz w:val="28"/>
          <w:szCs w:val="28"/>
          <w:lang w:val="ru-RU"/>
        </w:rPr>
        <w:t>«</w:t>
      </w:r>
      <w:r w:rsidR="00073221" w:rsidRPr="00A82024">
        <w:rPr>
          <w:rFonts w:eastAsiaTheme="minorHAnsi" w:cstheme="minorBidi"/>
          <w:b/>
          <w:color w:val="000000"/>
          <w:sz w:val="28"/>
          <w:szCs w:val="28"/>
          <w:lang w:val="ru-RU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A82024">
        <w:rPr>
          <w:rFonts w:eastAsiaTheme="minorHAnsi" w:cstheme="minorBidi"/>
          <w:b/>
          <w:color w:val="000000"/>
          <w:sz w:val="28"/>
          <w:szCs w:val="28"/>
          <w:lang w:val="ru-RU"/>
        </w:rPr>
        <w:t>» (далее – Проект)</w:t>
      </w:r>
    </w:p>
    <w:p w:rsidR="00690EDB" w:rsidRPr="00A82024" w:rsidRDefault="00690EDB" w:rsidP="00690EDB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lang w:val="ru-RU"/>
        </w:rPr>
      </w:pPr>
    </w:p>
    <w:p w:rsidR="00690EDB" w:rsidRPr="00A82024" w:rsidRDefault="00690EDB" w:rsidP="0069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Министерством финансов Республики Казахстан разработан 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приказа Министра финансов Республики Казахстан </w:t>
      </w: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073221"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:rsidR="00690EDB" w:rsidRPr="00A82024" w:rsidRDefault="00690EDB" w:rsidP="0069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 разработан в соответствии с пунктом 5 статьи 148 Налогового кодекса Республики Казахстан.</w:t>
      </w:r>
    </w:p>
    <w:p w:rsidR="00690EDB" w:rsidRPr="00A82024" w:rsidRDefault="00D23DB6" w:rsidP="0069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Целью П</w:t>
      </w:r>
      <w:r w:rsidR="00690EDB"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роекта является утверждение </w:t>
      </w:r>
      <w:r w:rsidR="00073221"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состава Консультативного совета по рассмотрению вопросов, связанных с горизонтальным мониторингом и положения о его деятельности</w:t>
      </w:r>
      <w:r w:rsidR="00690EDB" w:rsidRPr="00A820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90EDB" w:rsidRPr="00A82024" w:rsidRDefault="00690EDB" w:rsidP="0069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Ожидаемым результатом является урегулировани</w:t>
      </w:r>
      <w:r w:rsidR="00E679BF"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разногласий между 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митетом государственных доходов 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Министерства финансов Республики Казахстан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участником горизонтального мониторинга, возникающих в ходе проведения горизонтального мониторинга.</w:t>
      </w:r>
    </w:p>
    <w:p w:rsidR="00690EDB" w:rsidRPr="00A82024" w:rsidRDefault="00690EDB" w:rsidP="00690E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690EDB" w:rsidRPr="00A82024" w:rsidRDefault="00690EDB" w:rsidP="00690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Принятие Проекта не повлечет за собой негативных социально-экономических и (или) правовых последствий.</w:t>
      </w:r>
    </w:p>
    <w:p w:rsidR="00690EDB" w:rsidRPr="00A82024" w:rsidRDefault="00690EDB" w:rsidP="00690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lang w:val="ru-RU"/>
        </w:rPr>
      </w:pP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Данный Проект размещен на интернет-портале открытых нормативных правовых </w:t>
      </w:r>
      <w:r w:rsidR="00C95014"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актов </w:t>
      </w:r>
      <w:hyperlink r:id="rId6" w:tgtFrame="_blank" w:history="1">
        <w:r w:rsidR="00642E59" w:rsidRPr="00642E59">
          <w:rPr>
            <w:rStyle w:val="a4"/>
            <w:rFonts w:ascii="Times New Roman" w:eastAsia="Calibri" w:hAnsi="Times New Roman" w:cs="Times New Roman"/>
            <w:sz w:val="28"/>
            <w:szCs w:val="28"/>
            <w:lang w:val="ru-KZ"/>
          </w:rPr>
          <w:t>https://legalacts.egov.kz/npa/view?id=15575296</w:t>
        </w:r>
      </w:hyperlink>
      <w:r w:rsidR="00642E59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</w:t>
      </w:r>
      <w:r w:rsidR="00642E5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12 августа</w:t>
      </w: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2025 года.</w:t>
      </w:r>
    </w:p>
    <w:p w:rsidR="00690EDB" w:rsidRPr="00A82024" w:rsidRDefault="00690EDB" w:rsidP="00690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Срок проведения публи</w:t>
      </w:r>
      <w:r w:rsidR="00642E5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чного обсуждения Проекта –  до 27 августа </w:t>
      </w:r>
      <w:r w:rsidRPr="00A82024">
        <w:rPr>
          <w:rFonts w:ascii="Times New Roman" w:eastAsia="Calibri" w:hAnsi="Times New Roman" w:cs="Times New Roman"/>
          <w:sz w:val="28"/>
          <w:szCs w:val="28"/>
          <w:lang w:val="ru-RU"/>
        </w:rPr>
        <w:t>2025 года.</w:t>
      </w: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90EDB" w:rsidRPr="00A82024" w:rsidRDefault="00690EDB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95014" w:rsidRPr="00A82024" w:rsidRDefault="00C95014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068CD" w:rsidRPr="00A82024" w:rsidRDefault="00F068CD" w:rsidP="00F068C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lastRenderedPageBreak/>
        <w:t xml:space="preserve">Press </w:t>
      </w:r>
      <w:proofErr w:type="spellStart"/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t>releas</w:t>
      </w:r>
      <w:proofErr w:type="spellEnd"/>
      <w:r w:rsidRPr="00A8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</w:t>
      </w:r>
    </w:p>
    <w:p w:rsidR="00F068CD" w:rsidRPr="00A82024" w:rsidRDefault="0023699F" w:rsidP="0023699F">
      <w:pPr>
        <w:pStyle w:val="a6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Regarding the Draft Order of the Minister of Finance of the Republic of </w:t>
      </w:r>
      <w:r w:rsidR="00480540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Kazakhstan</w:t>
      </w:r>
      <w:r w:rsidR="00480540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br/>
        <w:t>«</w:t>
      </w:r>
      <w:bookmarkStart w:id="3" w:name="_Hlk202910604"/>
      <w:r w:rsidR="00DB047B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On approval of the composition of the advisory Council for </w:t>
      </w:r>
      <w:r w:rsidR="004D1F68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consideration of</w:t>
      </w:r>
      <w:r w:rsidR="00DB047B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issues related to horizontal monitoring and the regulation </w:t>
      </w:r>
      <w:r w:rsidR="004D1F68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on</w:t>
      </w:r>
      <w:r w:rsidR="00DB047B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its activities </w:t>
      </w:r>
      <w:bookmarkEnd w:id="3"/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» </w:t>
      </w:r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br/>
        <w:t>(</w:t>
      </w:r>
      <w:r w:rsidR="00480540"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further</w:t>
      </w:r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– the </w:t>
      </w:r>
      <w:r w:rsidR="00CC75F8" w:rsidRPr="00A82024">
        <w:rPr>
          <w:rFonts w:ascii="Times New Roman" w:eastAsia="Times New Roman" w:hAnsi="Times New Roman" w:cs="Times New Roman"/>
          <w:b/>
          <w:sz w:val="28"/>
          <w:szCs w:val="28"/>
          <w:lang w:val="en"/>
        </w:rPr>
        <w:t>Project</w:t>
      </w:r>
      <w:r w:rsidRPr="00A820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)</w:t>
      </w:r>
    </w:p>
    <w:p w:rsidR="0023699F" w:rsidRPr="00A82024" w:rsidRDefault="0023699F" w:rsidP="0023699F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3699F" w:rsidRPr="00A82024" w:rsidRDefault="0023699F" w:rsidP="0023699F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3699F" w:rsidRPr="00A82024" w:rsidRDefault="0023699F" w:rsidP="00F068CD">
      <w:pPr>
        <w:pStyle w:val="a6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The Ministry of Finance of the Republic</w:t>
      </w:r>
      <w:r w:rsidR="00480540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of Kazakhstan has developed a </w:t>
      </w:r>
      <w:r w:rsidR="00CC75F8"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>Project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of the Minister of Finance of the Republic of Kazakhstan titled «</w:t>
      </w:r>
      <w:r w:rsidR="00DB047B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On approval of the composition of the advisory Council for reviewing issues related to horizontal monitoring and the regulation governing its activities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».</w:t>
      </w:r>
    </w:p>
    <w:p w:rsidR="0023699F" w:rsidRPr="00A82024" w:rsidRDefault="002D541C" w:rsidP="002D541C">
      <w:pPr>
        <w:pStyle w:val="a6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 </w:t>
      </w:r>
      <w:r w:rsidR="00CC75F8"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>Project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has been developed</w:t>
      </w:r>
      <w:r w:rsidR="0023699F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with paragraph 5 of Article 148 of the </w:t>
      </w:r>
      <w:r w:rsidR="00480540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Code of Republic Kazakhstan On Tax</w:t>
      </w:r>
      <w:r w:rsidR="0023699F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2D541C" w:rsidRPr="00A82024" w:rsidRDefault="00DB047B" w:rsidP="00F068CD">
      <w:pPr>
        <w:pStyle w:val="a6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 purpose of the Project is to approve the composition of the advisory Council for the consideration of issues related to horizontal monitoring and the regulation </w:t>
      </w:r>
      <w:r w:rsidR="00BC2000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on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its activities.</w:t>
      </w:r>
    </w:p>
    <w:p w:rsidR="00F229F5" w:rsidRPr="00A82024" w:rsidRDefault="00F229F5" w:rsidP="00F068CD">
      <w:pPr>
        <w:pStyle w:val="a6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 expected outcome is the effective resolution of disputes between the State Revenue Committee of the Ministry of </w:t>
      </w:r>
      <w:r w:rsidR="00DB047B"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inance of the Republic of Kazakhstan and participants of horizontal monitoring arising in the course of its implementation.</w:t>
      </w:r>
    </w:p>
    <w:p w:rsidR="00F068CD" w:rsidRPr="00A82024" w:rsidRDefault="00F068CD" w:rsidP="00F068CD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Implementation of the </w:t>
      </w:r>
      <w:r w:rsidR="00CC75F8"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>Project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 will not require the allocation of funds from the republican budget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068CD" w:rsidRPr="00A82024" w:rsidRDefault="00F068CD" w:rsidP="00F068CD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The adoption of the </w:t>
      </w:r>
      <w:r w:rsidR="00CC75F8"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>Project will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 not entail negative socio-economic and (or) legal consequences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068CD" w:rsidRPr="00F068CD" w:rsidRDefault="00F068CD" w:rsidP="00F068CD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This </w:t>
      </w:r>
      <w:r w:rsidR="00CC75F8"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Project 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is posted on the Internet portal of open regulatory legal acts </w:t>
      </w:r>
      <w:hyperlink r:id="rId7" w:tgtFrame="_blank" w:history="1">
        <w:r w:rsidR="00642E59" w:rsidRPr="00642E59">
          <w:rPr>
            <w:rStyle w:val="a4"/>
            <w:rFonts w:ascii="Times New Roman" w:eastAsia="Times New Roman" w:hAnsi="Times New Roman" w:cs="Times New Roman"/>
            <w:sz w:val="28"/>
            <w:szCs w:val="28"/>
            <w:lang w:val="ru-KZ"/>
          </w:rPr>
          <w:t>https://legalacts.egov.kz/npa/view?id=15575296</w:t>
        </w:r>
      </w:hyperlink>
      <w:r w:rsidR="00642E59" w:rsidRPr="00642E5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642E59">
        <w:rPr>
          <w:rFonts w:ascii="Times New Roman" w:eastAsia="Times New Roman" w:hAnsi="Times New Roman" w:cs="Times New Roman"/>
          <w:sz w:val="28"/>
          <w:szCs w:val="28"/>
          <w:lang w:val="en"/>
        </w:rPr>
        <w:t>August 12</w:t>
      </w:r>
      <w:r w:rsidRPr="00A82024">
        <w:rPr>
          <w:rFonts w:ascii="Times New Roman" w:eastAsia="Times New Roman" w:hAnsi="Times New Roman" w:cs="Times New Roman"/>
          <w:sz w:val="28"/>
          <w:szCs w:val="28"/>
          <w:lang w:val="en-US"/>
        </w:rPr>
        <w:t>, 2025.</w:t>
      </w:r>
    </w:p>
    <w:p w:rsidR="00F068CD" w:rsidRPr="00F068CD" w:rsidRDefault="00F068CD" w:rsidP="00F068CD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68CD">
        <w:rPr>
          <w:rFonts w:ascii="Times New Roman" w:eastAsia="Times New Roman" w:hAnsi="Times New Roman" w:cs="Times New Roman"/>
          <w:sz w:val="28"/>
          <w:szCs w:val="28"/>
          <w:lang w:val="en"/>
        </w:rPr>
        <w:tab/>
        <w:t xml:space="preserve">The deadline for public discussion of the </w:t>
      </w:r>
      <w:r w:rsidR="00CC75F8" w:rsidRPr="00CC75F8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Project </w:t>
      </w:r>
      <w:r w:rsidRPr="00F068CD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is until </w:t>
      </w:r>
      <w:r w:rsidR="00642E59">
        <w:rPr>
          <w:rFonts w:ascii="Times New Roman" w:eastAsia="Times New Roman" w:hAnsi="Times New Roman" w:cs="Times New Roman"/>
          <w:sz w:val="28"/>
          <w:szCs w:val="28"/>
          <w:lang w:val="en"/>
        </w:rPr>
        <w:t>August 27</w:t>
      </w:r>
      <w:r w:rsidRPr="00F068CD">
        <w:rPr>
          <w:rFonts w:ascii="Times New Roman" w:eastAsia="Times New Roman" w:hAnsi="Times New Roman" w:cs="Times New Roman"/>
          <w:sz w:val="28"/>
          <w:szCs w:val="28"/>
          <w:lang w:val="en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val="en"/>
        </w:rPr>
        <w:t>5</w:t>
      </w:r>
      <w:r w:rsidRPr="00F068C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35BA0" w:rsidRPr="00F068CD" w:rsidRDefault="00735BA0" w:rsidP="00F068CD">
      <w:pPr>
        <w:pStyle w:val="a3"/>
        <w:spacing w:before="0" w:beforeAutospacing="0" w:after="0" w:afterAutospacing="0"/>
        <w:ind w:firstLine="567"/>
        <w:jc w:val="center"/>
        <w:rPr>
          <w:sz w:val="28"/>
        </w:rPr>
      </w:pPr>
    </w:p>
    <w:sectPr w:rsidR="00735BA0" w:rsidRPr="00F068CD" w:rsidSect="008647EB">
      <w:pgSz w:w="12240" w:h="15840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6015"/>
    <w:multiLevelType w:val="hybridMultilevel"/>
    <w:tmpl w:val="C1705C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194C"/>
    <w:multiLevelType w:val="multilevel"/>
    <w:tmpl w:val="79260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1"/>
    <w:rsid w:val="00011DEC"/>
    <w:rsid w:val="00033309"/>
    <w:rsid w:val="00073221"/>
    <w:rsid w:val="000F23B6"/>
    <w:rsid w:val="000F7C6B"/>
    <w:rsid w:val="00117433"/>
    <w:rsid w:val="00127D6C"/>
    <w:rsid w:val="00133368"/>
    <w:rsid w:val="001A26C6"/>
    <w:rsid w:val="001B60E0"/>
    <w:rsid w:val="001F5128"/>
    <w:rsid w:val="0023699F"/>
    <w:rsid w:val="002C3D74"/>
    <w:rsid w:val="002D541C"/>
    <w:rsid w:val="00344A49"/>
    <w:rsid w:val="00404293"/>
    <w:rsid w:val="00437155"/>
    <w:rsid w:val="00480540"/>
    <w:rsid w:val="004A43E6"/>
    <w:rsid w:val="004D1F68"/>
    <w:rsid w:val="00527A12"/>
    <w:rsid w:val="00536B76"/>
    <w:rsid w:val="0057765C"/>
    <w:rsid w:val="00642E59"/>
    <w:rsid w:val="00690EDB"/>
    <w:rsid w:val="0069750F"/>
    <w:rsid w:val="006A7E31"/>
    <w:rsid w:val="006C1A2D"/>
    <w:rsid w:val="006D0558"/>
    <w:rsid w:val="00734028"/>
    <w:rsid w:val="00735BA0"/>
    <w:rsid w:val="00750BAD"/>
    <w:rsid w:val="0079272E"/>
    <w:rsid w:val="007F122A"/>
    <w:rsid w:val="00817B8B"/>
    <w:rsid w:val="008647EB"/>
    <w:rsid w:val="008667AA"/>
    <w:rsid w:val="00870A45"/>
    <w:rsid w:val="008F3DB6"/>
    <w:rsid w:val="00960A01"/>
    <w:rsid w:val="00971925"/>
    <w:rsid w:val="009E1517"/>
    <w:rsid w:val="00A82024"/>
    <w:rsid w:val="00B21800"/>
    <w:rsid w:val="00B57A3D"/>
    <w:rsid w:val="00BA6305"/>
    <w:rsid w:val="00BC2000"/>
    <w:rsid w:val="00BD73E2"/>
    <w:rsid w:val="00C95014"/>
    <w:rsid w:val="00CA4658"/>
    <w:rsid w:val="00CC75F8"/>
    <w:rsid w:val="00CE4B09"/>
    <w:rsid w:val="00CF2874"/>
    <w:rsid w:val="00D166B2"/>
    <w:rsid w:val="00D23DB6"/>
    <w:rsid w:val="00D31DB9"/>
    <w:rsid w:val="00D442FA"/>
    <w:rsid w:val="00D76E06"/>
    <w:rsid w:val="00D97163"/>
    <w:rsid w:val="00DB047B"/>
    <w:rsid w:val="00DE66EF"/>
    <w:rsid w:val="00DF3A59"/>
    <w:rsid w:val="00E6620D"/>
    <w:rsid w:val="00E679BF"/>
    <w:rsid w:val="00EF4826"/>
    <w:rsid w:val="00F068CD"/>
    <w:rsid w:val="00F229F5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4780"/>
  <w15:chartTrackingRefBased/>
  <w15:docId w15:val="{1BEAF556-E8B0-4B56-9C48-1E6818B3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CD"/>
  </w:style>
  <w:style w:type="paragraph" w:styleId="1">
    <w:name w:val="heading 1"/>
    <w:basedOn w:val="a"/>
    <w:link w:val="10"/>
    <w:uiPriority w:val="9"/>
    <w:qFormat/>
    <w:rsid w:val="008F3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35BA0"/>
    <w:rPr>
      <w:color w:val="0563C1" w:themeColor="hyperlink"/>
      <w:u w:val="single"/>
    </w:rPr>
  </w:style>
  <w:style w:type="paragraph" w:styleId="a5">
    <w:name w:val="List Paragraph"/>
    <w:basedOn w:val="a"/>
    <w:uiPriority w:val="99"/>
    <w:qFormat/>
    <w:rsid w:val="00FF05B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F3D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Body Text 2"/>
    <w:basedOn w:val="a"/>
    <w:link w:val="20"/>
    <w:uiPriority w:val="99"/>
    <w:unhideWhenUsed/>
    <w:rsid w:val="006D0558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6D0558"/>
    <w:rPr>
      <w:rFonts w:ascii="Calibri" w:eastAsia="Calibri" w:hAnsi="Calibri" w:cs="Times New Roman"/>
      <w:lang w:val="ru-RU"/>
    </w:rPr>
  </w:style>
  <w:style w:type="paragraph" w:styleId="a6">
    <w:name w:val="annotation text"/>
    <w:basedOn w:val="a"/>
    <w:link w:val="a7"/>
    <w:uiPriority w:val="99"/>
    <w:unhideWhenUsed/>
    <w:rsid w:val="00F068CD"/>
    <w:pPr>
      <w:spacing w:after="20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F068CD"/>
    <w:rPr>
      <w:rFonts w:eastAsiaTheme="minorEastAsia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17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npa/view?id=155752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egov.kz/npa/view?id=15575296" TargetMode="External"/><Relationship Id="rId5" Type="http://schemas.openxmlformats.org/officeDocument/2006/relationships/hyperlink" Target="https://legalacts.egov.kz/npa/view?id=1557529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Құлахмет Санжар Ерланұлы</dc:creator>
  <cp:keywords/>
  <dc:description/>
  <cp:lastModifiedBy>Ертаева Меруерт Ерланқызы</cp:lastModifiedBy>
  <cp:revision>4</cp:revision>
  <cp:lastPrinted>2025-06-23T10:20:00Z</cp:lastPrinted>
  <dcterms:created xsi:type="dcterms:W3CDTF">2025-07-09T12:00:00Z</dcterms:created>
  <dcterms:modified xsi:type="dcterms:W3CDTF">2025-08-12T11:28:00Z</dcterms:modified>
</cp:coreProperties>
</file>